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0E" w:rsidRDefault="00613E0E">
      <w:r>
        <w:rPr>
          <w:noProof/>
        </w:rPr>
        <w:drawing>
          <wp:anchor distT="0" distB="0" distL="114300" distR="114300" simplePos="0" relativeHeight="251659264" behindDoc="0" locked="0" layoutInCell="1" allowOverlap="1" wp14:anchorId="4CA586B4" wp14:editId="052D9131">
            <wp:simplePos x="0" y="0"/>
            <wp:positionH relativeFrom="column">
              <wp:posOffset>4114800</wp:posOffset>
            </wp:positionH>
            <wp:positionV relativeFrom="paragraph">
              <wp:posOffset>-228600</wp:posOffset>
            </wp:positionV>
            <wp:extent cx="1828800" cy="660400"/>
            <wp:effectExtent l="0" t="0" r="0" b="0"/>
            <wp:wrapThrough wrapText="bothSides">
              <wp:wrapPolygon edited="0">
                <wp:start x="0" y="0"/>
                <wp:lineTo x="0" y="20769"/>
                <wp:lineTo x="21300" y="20769"/>
                <wp:lineTo x="21300" y="0"/>
                <wp:lineTo x="0" y="0"/>
              </wp:wrapPolygon>
            </wp:wrapThrough>
            <wp:docPr id="1" name="Picture 1" descr="http://chambermaster.blob.core.windows.net/images/members/1802/3088/MemLogoSearch_BaylorAllSaintsMedicalCntrFW_bold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ambermaster.blob.core.windows.net/images/members/1802/3088/MemLogoSearch_BaylorAllSaintsMedicalCntrFW_bold_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027CA8F" wp14:editId="5192ADE9">
            <wp:simplePos x="0" y="0"/>
            <wp:positionH relativeFrom="column">
              <wp:posOffset>2857500</wp:posOffset>
            </wp:positionH>
            <wp:positionV relativeFrom="paragraph">
              <wp:posOffset>-914400</wp:posOffset>
            </wp:positionV>
            <wp:extent cx="1211580" cy="1211580"/>
            <wp:effectExtent l="0" t="0" r="7620" b="7620"/>
            <wp:wrapThrough wrapText="bothSides">
              <wp:wrapPolygon edited="0">
                <wp:start x="0" y="0"/>
                <wp:lineTo x="0" y="21283"/>
                <wp:lineTo x="21283" y="21283"/>
                <wp:lineTo x="21283" y="0"/>
                <wp:lineTo x="0" y="0"/>
              </wp:wrapPolygon>
            </wp:wrapThrough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E0E" w:rsidRDefault="00613E0E"/>
    <w:p w:rsidR="00613E0E" w:rsidRDefault="00613E0E"/>
    <w:p w:rsidR="00613E0E" w:rsidRDefault="00613E0E"/>
    <w:p w:rsidR="00613E0E" w:rsidRDefault="00613E0E"/>
    <w:tbl>
      <w:tblPr>
        <w:tblpPr w:leftFromText="180" w:rightFromText="180" w:vertAnchor="page" w:horzAnchor="page" w:tblpX="829" w:tblpY="4861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5180"/>
        <w:gridCol w:w="3600"/>
      </w:tblGrid>
      <w:tr w:rsidR="00613E0E" w:rsidRPr="00C5328A" w:rsidTr="00613E0E">
        <w:trPr>
          <w:tblHeader/>
        </w:trPr>
        <w:tc>
          <w:tcPr>
            <w:tcW w:w="56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3E0E" w:rsidRPr="00C5328A" w:rsidRDefault="00613E0E" w:rsidP="00613E0E">
            <w:pPr>
              <w:jc w:val="center"/>
              <w:rPr>
                <w:rFonts w:ascii="Optima" w:hAnsi="Optima"/>
                <w:b/>
              </w:rPr>
            </w:pPr>
            <w:r w:rsidRPr="007B145C">
              <w:rPr>
                <w:rFonts w:ascii="Optima" w:hAnsi="Optima"/>
                <w:b/>
                <w:color w:val="4F6228"/>
              </w:rPr>
              <w:t>Projects</w:t>
            </w:r>
            <w:r w:rsidRPr="00C5328A">
              <w:rPr>
                <w:rFonts w:ascii="Optima" w:hAnsi="Optima"/>
                <w:b/>
              </w:rPr>
              <w:t xml:space="preserve"> 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3E0E" w:rsidRPr="00C5328A" w:rsidRDefault="00613E0E" w:rsidP="00613E0E">
            <w:pPr>
              <w:jc w:val="center"/>
              <w:rPr>
                <w:rFonts w:ascii="Optima" w:hAnsi="Optima"/>
                <w:b/>
              </w:rPr>
            </w:pPr>
            <w:r>
              <w:rPr>
                <w:rFonts w:ascii="Optima" w:hAnsi="Optima"/>
                <w:b/>
                <w:color w:val="1F497D"/>
              </w:rPr>
              <w:t>Needs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3E0E" w:rsidRPr="00C5328A" w:rsidRDefault="00613E0E" w:rsidP="00613E0E">
            <w:pPr>
              <w:jc w:val="center"/>
              <w:rPr>
                <w:rFonts w:ascii="Optima" w:hAnsi="Optima"/>
                <w:b/>
              </w:rPr>
            </w:pPr>
            <w:r>
              <w:rPr>
                <w:rFonts w:ascii="Optima" w:hAnsi="Optima"/>
                <w:b/>
                <w:color w:val="FF0000"/>
              </w:rPr>
              <w:t>Questions</w:t>
            </w:r>
            <w:r w:rsidRPr="00C5328A">
              <w:rPr>
                <w:rFonts w:ascii="Optima" w:hAnsi="Optima"/>
                <w:b/>
              </w:rPr>
              <w:t>?</w:t>
            </w:r>
          </w:p>
        </w:tc>
      </w:tr>
      <w:tr w:rsidR="00613E0E" w:rsidRPr="00C5328A" w:rsidTr="00613E0E">
        <w:tc>
          <w:tcPr>
            <w:tcW w:w="5638" w:type="dxa"/>
            <w:tcBorders>
              <w:top w:val="single" w:sz="12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  <w:r w:rsidRPr="007B145C">
              <w:rPr>
                <w:rFonts w:ascii="Optima" w:hAnsi="Optima"/>
                <w:b/>
                <w:color w:val="4F6228"/>
                <w:sz w:val="20"/>
                <w:szCs w:val="20"/>
              </w:rPr>
              <w:t>Project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  <w:r w:rsidR="00A9348F">
              <w:rPr>
                <w:rFonts w:ascii="Optima" w:hAnsi="Optima"/>
                <w:sz w:val="20"/>
                <w:szCs w:val="20"/>
              </w:rPr>
              <w:t xml:space="preserve"> EMR Data Sharing</w:t>
            </w: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5180" w:type="dxa"/>
            <w:tcBorders>
              <w:top w:val="single" w:sz="12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Notes:</w:t>
            </w: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  <w:r w:rsidRPr="007B145C">
              <w:rPr>
                <w:rFonts w:ascii="Optima" w:hAnsi="Optima"/>
                <w:b/>
                <w:color w:val="4F6228"/>
                <w:sz w:val="20"/>
                <w:szCs w:val="20"/>
              </w:rPr>
              <w:t>Project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  <w:r w:rsidR="00A9348F">
              <w:rPr>
                <w:rFonts w:ascii="Optima" w:hAnsi="Optima"/>
                <w:sz w:val="20"/>
                <w:szCs w:val="20"/>
              </w:rPr>
              <w:t xml:space="preserve"> Clinical Research</w:t>
            </w:r>
          </w:p>
          <w:p w:rsidR="00613E0E" w:rsidRPr="00C5328A" w:rsidRDefault="00613E0E" w:rsidP="00613E0E">
            <w:pPr>
              <w:ind w:left="720"/>
              <w:rPr>
                <w:rFonts w:ascii="Optima" w:hAnsi="Optima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Notes:</w:t>
            </w: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  <w:r w:rsidRPr="007B145C">
              <w:rPr>
                <w:rFonts w:ascii="Optima" w:hAnsi="Optima"/>
                <w:b/>
                <w:color w:val="4F6228"/>
                <w:sz w:val="20"/>
                <w:szCs w:val="20"/>
              </w:rPr>
              <w:t>Project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  <w:p w:rsidR="00613E0E" w:rsidRPr="00C5328A" w:rsidRDefault="00613E0E" w:rsidP="00613E0E">
            <w:pPr>
              <w:ind w:left="720"/>
              <w:rPr>
                <w:rFonts w:ascii="Optima" w:hAnsi="Optima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Notes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</w:p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</w:tbl>
    <w:p w:rsidR="00613E0E" w:rsidRPr="00A659C5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  <w:r w:rsidRPr="00A659C5">
        <w:rPr>
          <w:rFonts w:ascii="Optima" w:hAnsi="Optima"/>
          <w:b/>
          <w:smallCaps/>
          <w:sz w:val="22"/>
          <w:szCs w:val="22"/>
        </w:rPr>
        <w:t>FWAYAOC</w:t>
      </w:r>
    </w:p>
    <w:p w:rsidR="00613E0E" w:rsidRPr="00A659C5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  <w:r w:rsidRPr="00A659C5">
        <w:rPr>
          <w:rFonts w:ascii="Optima" w:hAnsi="Optima"/>
          <w:b/>
          <w:smallCaps/>
          <w:sz w:val="22"/>
          <w:szCs w:val="22"/>
        </w:rPr>
        <w:t xml:space="preserve">Implementation </w:t>
      </w:r>
      <w:r>
        <w:rPr>
          <w:rFonts w:ascii="Optima" w:hAnsi="Optima"/>
          <w:b/>
          <w:smallCaps/>
          <w:sz w:val="22"/>
          <w:szCs w:val="22"/>
        </w:rPr>
        <w:t>Projects</w:t>
      </w:r>
      <w:r w:rsidRPr="00A659C5">
        <w:rPr>
          <w:rFonts w:ascii="Optima" w:hAnsi="Optima"/>
          <w:b/>
          <w:smallCaps/>
          <w:sz w:val="22"/>
          <w:szCs w:val="22"/>
        </w:rPr>
        <w:t xml:space="preserve"> and </w:t>
      </w:r>
      <w:r w:rsidR="00783C5B">
        <w:rPr>
          <w:rFonts w:ascii="Optima" w:hAnsi="Optima"/>
          <w:b/>
          <w:smallCaps/>
          <w:sz w:val="22"/>
          <w:szCs w:val="22"/>
        </w:rPr>
        <w:t>Needs</w:t>
      </w:r>
      <w:r w:rsidRPr="00A659C5">
        <w:rPr>
          <w:rFonts w:ascii="Optima" w:hAnsi="Optima"/>
          <w:b/>
          <w:smallCaps/>
          <w:sz w:val="22"/>
          <w:szCs w:val="22"/>
        </w:rPr>
        <w:t xml:space="preserve"> Worksheet</w:t>
      </w:r>
    </w:p>
    <w:p w:rsidR="00613E0E" w:rsidRPr="00A659C5" w:rsidRDefault="00613E0E" w:rsidP="00613E0E">
      <w:pPr>
        <w:pStyle w:val="Header"/>
        <w:jc w:val="center"/>
        <w:rPr>
          <w:rFonts w:ascii="Optima" w:hAnsi="Optima"/>
          <w:sz w:val="22"/>
          <w:szCs w:val="22"/>
        </w:rPr>
      </w:pPr>
    </w:p>
    <w:p w:rsidR="00613E0E" w:rsidRPr="00A659C5" w:rsidRDefault="00613E0E" w:rsidP="00613E0E">
      <w:pPr>
        <w:pStyle w:val="Header"/>
        <w:jc w:val="center"/>
        <w:rPr>
          <w:rFonts w:ascii="Optima" w:hAnsi="Optima"/>
          <w:smallCaps/>
          <w:sz w:val="22"/>
          <w:szCs w:val="22"/>
        </w:rPr>
      </w:pPr>
      <w:r w:rsidRPr="00A659C5">
        <w:rPr>
          <w:rFonts w:ascii="Optima" w:hAnsi="Optima"/>
          <w:smallCaps/>
          <w:sz w:val="22"/>
          <w:szCs w:val="22"/>
        </w:rPr>
        <w:t>September 29, 2014</w:t>
      </w:r>
    </w:p>
    <w:p w:rsidR="00613E0E" w:rsidRPr="00A659C5" w:rsidRDefault="00613E0E" w:rsidP="00613E0E">
      <w:pPr>
        <w:pStyle w:val="Header"/>
        <w:jc w:val="right"/>
        <w:rPr>
          <w:rFonts w:ascii="Optima" w:hAnsi="Optima"/>
          <w:smallCaps/>
          <w:sz w:val="22"/>
          <w:szCs w:val="22"/>
        </w:rPr>
      </w:pPr>
    </w:p>
    <w:p w:rsidR="00613E0E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  <w:r w:rsidRPr="00A659C5">
        <w:rPr>
          <w:rFonts w:ascii="Optima" w:hAnsi="Optima"/>
          <w:b/>
          <w:smallCaps/>
          <w:sz w:val="22"/>
          <w:szCs w:val="22"/>
        </w:rPr>
        <w:t>Team</w:t>
      </w:r>
      <w:r>
        <w:rPr>
          <w:rFonts w:ascii="Optima" w:hAnsi="Optima"/>
          <w:b/>
          <w:smallCaps/>
          <w:sz w:val="22"/>
          <w:szCs w:val="22"/>
        </w:rPr>
        <w:t xml:space="preserve"> Name</w:t>
      </w:r>
      <w:r w:rsidRPr="00A659C5">
        <w:rPr>
          <w:rFonts w:ascii="Optima" w:hAnsi="Optima"/>
          <w:b/>
          <w:smallCaps/>
          <w:sz w:val="22"/>
          <w:szCs w:val="22"/>
        </w:rPr>
        <w:t>:</w:t>
      </w:r>
      <w:r>
        <w:rPr>
          <w:rFonts w:ascii="Optima" w:hAnsi="Optima"/>
          <w:b/>
          <w:smallCaps/>
          <w:sz w:val="22"/>
          <w:szCs w:val="22"/>
        </w:rPr>
        <w:t xml:space="preserve"> Operations</w:t>
      </w:r>
    </w:p>
    <w:p w:rsidR="00613E0E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</w:p>
    <w:p w:rsidR="00613E0E" w:rsidRPr="00613E0E" w:rsidRDefault="00613E0E" w:rsidP="00613E0E">
      <w:pPr>
        <w:rPr>
          <w:rFonts w:ascii="Optima" w:hAnsi="Optima"/>
          <w:b/>
          <w:smallCaps/>
          <w:sz w:val="22"/>
          <w:szCs w:val="22"/>
        </w:rPr>
      </w:pPr>
      <w:r>
        <w:rPr>
          <w:rFonts w:ascii="Optima" w:hAnsi="Optima"/>
          <w:b/>
          <w:smallCaps/>
          <w:sz w:val="22"/>
          <w:szCs w:val="22"/>
        </w:rPr>
        <w:t xml:space="preserve">Team Goal: </w:t>
      </w:r>
      <w:r w:rsidRPr="00613E0E">
        <w:rPr>
          <w:rFonts w:ascii="Optima" w:hAnsi="Optima"/>
          <w:b/>
          <w:bCs/>
          <w:sz w:val="22"/>
          <w:szCs w:val="22"/>
        </w:rPr>
        <w:t>The Operations Team will address issues of unit staffing, operational plans, policies and procedures, taking into account the requirements of hospital regulations and guidelines for AYA centers of excellence</w:t>
      </w:r>
      <w:r>
        <w:rPr>
          <w:rFonts w:ascii="Optima" w:hAnsi="Optima"/>
          <w:b/>
          <w:smallCaps/>
          <w:sz w:val="22"/>
          <w:szCs w:val="22"/>
        </w:rPr>
        <w:t>.</w:t>
      </w:r>
    </w:p>
    <w:p w:rsidR="00613E0E" w:rsidRDefault="00613E0E" w:rsidP="00613E0E"/>
    <w:p w:rsidR="00613E0E" w:rsidRDefault="00613E0E"/>
    <w:p w:rsidR="00613E0E" w:rsidRDefault="00613E0E"/>
    <w:p w:rsidR="00613E0E" w:rsidRDefault="00613E0E"/>
    <w:p w:rsidR="00613E0E" w:rsidRDefault="00613E0E"/>
    <w:p w:rsidR="006075F2" w:rsidRDefault="006075F2"/>
    <w:sectPr w:rsidR="006075F2" w:rsidSect="00613E0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a">
    <w:altName w:val="Bell MT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0E"/>
    <w:rsid w:val="001946F8"/>
    <w:rsid w:val="0048738C"/>
    <w:rsid w:val="006075F2"/>
    <w:rsid w:val="00613E0E"/>
    <w:rsid w:val="00783C5B"/>
    <w:rsid w:val="00A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CBE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E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613E0E"/>
    <w:pPr>
      <w:tabs>
        <w:tab w:val="center" w:pos="4320"/>
        <w:tab w:val="right" w:pos="8640"/>
      </w:tabs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613E0E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E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613E0E"/>
    <w:pPr>
      <w:tabs>
        <w:tab w:val="center" w:pos="4320"/>
        <w:tab w:val="right" w:pos="8640"/>
      </w:tabs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613E0E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D5C2AA-3366-134C-8733-57FF16FC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Children's Health Care System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Fayruz Benyousef</dc:creator>
  <cp:lastModifiedBy>Stacy Bowden</cp:lastModifiedBy>
  <cp:revision>2</cp:revision>
  <cp:lastPrinted>2014-11-03T14:22:00Z</cp:lastPrinted>
  <dcterms:created xsi:type="dcterms:W3CDTF">2014-10-03T14:11:00Z</dcterms:created>
  <dcterms:modified xsi:type="dcterms:W3CDTF">2014-10-03T14:11:00Z</dcterms:modified>
</cp:coreProperties>
</file>